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0F3AC" w14:textId="77777777" w:rsidR="008B222C" w:rsidRPr="002A5D46" w:rsidRDefault="008B222C" w:rsidP="002A5D46">
      <w:pPr>
        <w:rPr>
          <w:rFonts w:asciiTheme="majorHAnsi" w:hAnsiTheme="majorHAnsi"/>
          <w:b/>
          <w:color w:val="000000" w:themeColor="text1"/>
          <w:sz w:val="22"/>
          <w:szCs w:val="22"/>
        </w:rPr>
      </w:pPr>
    </w:p>
    <w:p w14:paraId="77F0FC9A" w14:textId="77777777" w:rsidR="008B222C" w:rsidRPr="002A5D46" w:rsidRDefault="008B222C" w:rsidP="002A5D46">
      <w:pPr>
        <w:rPr>
          <w:rFonts w:asciiTheme="majorHAnsi" w:hAnsiTheme="majorHAnsi"/>
          <w:b/>
          <w:color w:val="000000" w:themeColor="text1"/>
          <w:sz w:val="22"/>
          <w:szCs w:val="22"/>
        </w:rPr>
      </w:pPr>
    </w:p>
    <w:p w14:paraId="23258364" w14:textId="795D1FFD" w:rsidR="002A5D46" w:rsidRPr="002A5D46" w:rsidRDefault="002A5D46" w:rsidP="002A5D46">
      <w:pPr>
        <w:ind w:left="2291" w:right="1128" w:firstLine="589"/>
        <w:rPr>
          <w:rFonts w:asciiTheme="majorHAnsi" w:hAnsiTheme="majorHAnsi"/>
          <w:color w:val="000000" w:themeColor="text1"/>
          <w:sz w:val="22"/>
          <w:szCs w:val="22"/>
        </w:rPr>
      </w:pPr>
    </w:p>
    <w:p w14:paraId="2F8807EF" w14:textId="77777777" w:rsidR="002A5D46" w:rsidRPr="002A5D46" w:rsidRDefault="002A5D46" w:rsidP="002A5D46">
      <w:pPr>
        <w:ind w:left="851" w:right="1128"/>
        <w:rPr>
          <w:rFonts w:asciiTheme="majorHAnsi" w:hAnsiTheme="majorHAnsi"/>
          <w:b/>
          <w:color w:val="000000" w:themeColor="text1"/>
          <w:sz w:val="22"/>
          <w:szCs w:val="22"/>
        </w:rPr>
      </w:pPr>
      <w:r w:rsidRPr="002A5D46">
        <w:rPr>
          <w:rFonts w:asciiTheme="majorHAnsi" w:hAnsiTheme="majorHAnsi"/>
          <w:b/>
          <w:color w:val="000000" w:themeColor="text1"/>
          <w:sz w:val="22"/>
          <w:szCs w:val="22"/>
        </w:rPr>
        <w:tab/>
      </w:r>
    </w:p>
    <w:p w14:paraId="10A539F0" w14:textId="77777777" w:rsidR="002A5D46" w:rsidRPr="002A5D46" w:rsidRDefault="002A5D46" w:rsidP="002A5D46">
      <w:pPr>
        <w:rPr>
          <w:rFonts w:asciiTheme="majorHAnsi" w:hAnsiTheme="majorHAnsi"/>
          <w:b/>
          <w:noProof/>
          <w:color w:val="000000" w:themeColor="text1"/>
          <w:sz w:val="22"/>
          <w:szCs w:val="22"/>
        </w:rPr>
      </w:pPr>
      <w:r w:rsidRPr="002A5D46">
        <w:rPr>
          <w:rFonts w:asciiTheme="majorHAnsi" w:hAnsiTheme="majorHAnsi"/>
          <w:b/>
          <w:noProof/>
          <w:color w:val="000000" w:themeColor="text1"/>
          <w:sz w:val="22"/>
          <w:szCs w:val="22"/>
        </w:rPr>
        <w:t>Media Release</w:t>
      </w:r>
    </w:p>
    <w:p w14:paraId="2DAC650F" w14:textId="114DCC3C" w:rsidR="002A5D46" w:rsidRPr="002A5D46" w:rsidRDefault="00F144B1" w:rsidP="002A5D46">
      <w:pPr>
        <w:rPr>
          <w:rFonts w:asciiTheme="majorHAnsi" w:hAnsiTheme="majorHAnsi"/>
          <w:noProof/>
          <w:color w:val="000000" w:themeColor="text1"/>
          <w:sz w:val="22"/>
          <w:szCs w:val="22"/>
        </w:rPr>
      </w:pPr>
      <w:r>
        <w:rPr>
          <w:rFonts w:asciiTheme="majorHAnsi" w:hAnsiTheme="majorHAnsi"/>
          <w:noProof/>
          <w:color w:val="000000" w:themeColor="text1"/>
          <w:sz w:val="22"/>
          <w:szCs w:val="22"/>
        </w:rPr>
        <w:t>For immediate release</w:t>
      </w:r>
      <w:bookmarkStart w:id="0" w:name="_GoBack"/>
      <w:bookmarkEnd w:id="0"/>
    </w:p>
    <w:p w14:paraId="68CCED23" w14:textId="77777777" w:rsidR="008B222C" w:rsidRPr="002A5D46" w:rsidRDefault="008B222C" w:rsidP="002A5D46">
      <w:pPr>
        <w:rPr>
          <w:rFonts w:asciiTheme="majorHAnsi" w:hAnsiTheme="majorHAnsi"/>
          <w:b/>
          <w:color w:val="000000" w:themeColor="text1"/>
          <w:sz w:val="22"/>
          <w:szCs w:val="22"/>
        </w:rPr>
      </w:pPr>
    </w:p>
    <w:p w14:paraId="763DA649" w14:textId="5673000F" w:rsidR="002A5D46" w:rsidRDefault="00AC59AA" w:rsidP="00CE7294">
      <w:pPr>
        <w:jc w:val="center"/>
        <w:rPr>
          <w:rFonts w:asciiTheme="majorHAnsi" w:hAnsiTheme="majorHAnsi"/>
          <w:b/>
          <w:color w:val="000000" w:themeColor="text1"/>
          <w:sz w:val="22"/>
          <w:szCs w:val="22"/>
        </w:rPr>
      </w:pPr>
      <w:r>
        <w:rPr>
          <w:rFonts w:asciiTheme="majorHAnsi" w:hAnsiTheme="majorHAnsi"/>
          <w:b/>
          <w:color w:val="000000" w:themeColor="text1"/>
          <w:sz w:val="22"/>
          <w:szCs w:val="22"/>
        </w:rPr>
        <w:t xml:space="preserve">Future of the Great Barrier Reef up for discussion at </w:t>
      </w:r>
    </w:p>
    <w:p w14:paraId="14D634A4" w14:textId="5A59F4FD" w:rsidR="00CE7294" w:rsidRDefault="00CE7294" w:rsidP="00CE7294">
      <w:pPr>
        <w:jc w:val="center"/>
        <w:rPr>
          <w:rFonts w:asciiTheme="majorHAnsi" w:hAnsiTheme="majorHAnsi"/>
          <w:b/>
          <w:color w:val="000000" w:themeColor="text1"/>
          <w:sz w:val="22"/>
          <w:szCs w:val="22"/>
        </w:rPr>
      </w:pPr>
      <w:r>
        <w:rPr>
          <w:rFonts w:asciiTheme="majorHAnsi" w:hAnsiTheme="majorHAnsi"/>
          <w:b/>
          <w:color w:val="000000" w:themeColor="text1"/>
          <w:sz w:val="22"/>
          <w:szCs w:val="22"/>
        </w:rPr>
        <w:t>Australian Cruise Association conference</w:t>
      </w:r>
    </w:p>
    <w:p w14:paraId="4818716A" w14:textId="77777777" w:rsidR="00CE7294" w:rsidRPr="002A5D46" w:rsidRDefault="00CE7294" w:rsidP="00CE7294">
      <w:pPr>
        <w:jc w:val="center"/>
        <w:rPr>
          <w:rFonts w:asciiTheme="majorHAnsi" w:eastAsia="Times New Roman" w:hAnsiTheme="majorHAnsi"/>
          <w:color w:val="000000" w:themeColor="text1"/>
          <w:sz w:val="22"/>
          <w:szCs w:val="22"/>
        </w:rPr>
      </w:pPr>
    </w:p>
    <w:p w14:paraId="2F473EFF" w14:textId="23111D62" w:rsidR="00B25332" w:rsidRPr="002A5D46" w:rsidRDefault="00EF0732" w:rsidP="002A5D46">
      <w:pPr>
        <w:shd w:val="clear" w:color="auto" w:fill="FFFFFF"/>
        <w:rPr>
          <w:rFonts w:asciiTheme="majorHAnsi" w:eastAsia="Times New Roman" w:hAnsiTheme="majorHAnsi"/>
          <w:color w:val="000000" w:themeColor="text1"/>
          <w:sz w:val="22"/>
          <w:szCs w:val="22"/>
        </w:rPr>
      </w:pPr>
      <w:r>
        <w:rPr>
          <w:rFonts w:asciiTheme="majorHAnsi" w:eastAsia="Times New Roman" w:hAnsiTheme="majorHAnsi"/>
          <w:color w:val="000000" w:themeColor="text1"/>
          <w:sz w:val="22"/>
          <w:szCs w:val="22"/>
        </w:rPr>
        <w:t xml:space="preserve">(August 30, 2017) </w:t>
      </w:r>
      <w:r w:rsidR="002753B4" w:rsidRPr="002A5D46">
        <w:rPr>
          <w:rFonts w:asciiTheme="majorHAnsi" w:eastAsia="Times New Roman" w:hAnsiTheme="majorHAnsi"/>
          <w:color w:val="000000" w:themeColor="text1"/>
          <w:sz w:val="22"/>
          <w:szCs w:val="22"/>
        </w:rPr>
        <w:t xml:space="preserve">The role of the cruise industry in helping to protect Australia’s </w:t>
      </w:r>
      <w:r w:rsidR="00AC59AA">
        <w:rPr>
          <w:rFonts w:asciiTheme="majorHAnsi" w:eastAsia="Times New Roman" w:hAnsiTheme="majorHAnsi"/>
          <w:color w:val="000000" w:themeColor="text1"/>
          <w:sz w:val="22"/>
          <w:szCs w:val="22"/>
        </w:rPr>
        <w:t>Great Barrier R</w:t>
      </w:r>
      <w:r w:rsidR="002753B4" w:rsidRPr="002A5D46">
        <w:rPr>
          <w:rFonts w:asciiTheme="majorHAnsi" w:eastAsia="Times New Roman" w:hAnsiTheme="majorHAnsi"/>
          <w:color w:val="000000" w:themeColor="text1"/>
          <w:sz w:val="22"/>
          <w:szCs w:val="22"/>
        </w:rPr>
        <w:t>eef will be</w:t>
      </w:r>
      <w:r w:rsidR="00CE7294">
        <w:rPr>
          <w:rFonts w:asciiTheme="majorHAnsi" w:eastAsia="Times New Roman" w:hAnsiTheme="majorHAnsi"/>
          <w:color w:val="000000" w:themeColor="text1"/>
          <w:sz w:val="22"/>
          <w:szCs w:val="22"/>
        </w:rPr>
        <w:t xml:space="preserve"> covered in the keynote presentation </w:t>
      </w:r>
      <w:r w:rsidR="006D26CF" w:rsidRPr="002A5D46">
        <w:rPr>
          <w:rFonts w:asciiTheme="majorHAnsi" w:eastAsia="Times New Roman" w:hAnsiTheme="majorHAnsi"/>
          <w:color w:val="000000" w:themeColor="text1"/>
          <w:sz w:val="22"/>
          <w:szCs w:val="22"/>
        </w:rPr>
        <w:t xml:space="preserve">at the popular </w:t>
      </w:r>
      <w:r w:rsidR="002753B4" w:rsidRPr="002A5D46">
        <w:rPr>
          <w:rFonts w:asciiTheme="majorHAnsi" w:eastAsia="Times New Roman" w:hAnsiTheme="majorHAnsi"/>
          <w:color w:val="000000" w:themeColor="text1"/>
          <w:sz w:val="22"/>
          <w:szCs w:val="22"/>
        </w:rPr>
        <w:t xml:space="preserve">Friday morning breakfast of the </w:t>
      </w:r>
      <w:r w:rsidR="00B25332" w:rsidRPr="002A5D46">
        <w:rPr>
          <w:rFonts w:asciiTheme="majorHAnsi" w:eastAsia="Times New Roman" w:hAnsiTheme="majorHAnsi"/>
          <w:color w:val="000000" w:themeColor="text1"/>
          <w:sz w:val="22"/>
          <w:szCs w:val="22"/>
        </w:rPr>
        <w:t>21</w:t>
      </w:r>
      <w:r w:rsidR="00B25332" w:rsidRPr="002A5D46">
        <w:rPr>
          <w:rFonts w:asciiTheme="majorHAnsi" w:eastAsia="Times New Roman" w:hAnsiTheme="majorHAnsi"/>
          <w:color w:val="000000" w:themeColor="text1"/>
          <w:sz w:val="22"/>
          <w:szCs w:val="22"/>
          <w:vertAlign w:val="superscript"/>
        </w:rPr>
        <w:t>st</w:t>
      </w:r>
      <w:r w:rsidR="00B25332" w:rsidRPr="002A5D46">
        <w:rPr>
          <w:rFonts w:asciiTheme="majorHAnsi" w:eastAsia="Times New Roman" w:hAnsiTheme="majorHAnsi"/>
          <w:color w:val="000000" w:themeColor="text1"/>
          <w:sz w:val="22"/>
          <w:szCs w:val="22"/>
        </w:rPr>
        <w:t xml:space="preserve"> annual conference of the Australian Cruise Association (ACA)</w:t>
      </w:r>
      <w:r w:rsidR="002753B4" w:rsidRPr="002A5D46">
        <w:rPr>
          <w:rFonts w:asciiTheme="majorHAnsi" w:eastAsia="Times New Roman" w:hAnsiTheme="majorHAnsi"/>
          <w:color w:val="000000" w:themeColor="text1"/>
          <w:sz w:val="22"/>
          <w:szCs w:val="22"/>
        </w:rPr>
        <w:t>.</w:t>
      </w:r>
    </w:p>
    <w:p w14:paraId="5164E7D1" w14:textId="77777777" w:rsidR="00540514" w:rsidRPr="002A5D46" w:rsidRDefault="00540514" w:rsidP="002A5D46">
      <w:pPr>
        <w:shd w:val="clear" w:color="auto" w:fill="FFFFFF"/>
        <w:rPr>
          <w:rFonts w:asciiTheme="majorHAnsi" w:eastAsia="Times New Roman" w:hAnsiTheme="majorHAnsi"/>
          <w:color w:val="000000" w:themeColor="text1"/>
          <w:sz w:val="22"/>
          <w:szCs w:val="22"/>
        </w:rPr>
      </w:pPr>
      <w:r w:rsidRPr="002A5D46">
        <w:rPr>
          <w:rFonts w:asciiTheme="majorHAnsi" w:eastAsia="Times New Roman" w:hAnsiTheme="majorHAnsi"/>
          <w:color w:val="000000" w:themeColor="text1"/>
          <w:sz w:val="22"/>
          <w:szCs w:val="22"/>
        </w:rPr>
        <w:t>Anna Marsden, Managing Director of the Great Barrier Reef Foundation, will take conference delegates on a journey about the importance of the reef to Australians and the world, highlighting the challenges it faces and showcasing some of the ideas and innovations currently in progress to save it.</w:t>
      </w:r>
    </w:p>
    <w:p w14:paraId="180E589F" w14:textId="7DD04A35" w:rsidR="006D26CF" w:rsidRPr="002A5D46" w:rsidRDefault="006D26CF" w:rsidP="002A5D46">
      <w:pPr>
        <w:rPr>
          <w:rFonts w:asciiTheme="majorHAnsi" w:hAnsiTheme="majorHAnsi"/>
          <w:noProof/>
          <w:color w:val="000000" w:themeColor="text1"/>
          <w:sz w:val="22"/>
          <w:szCs w:val="22"/>
        </w:rPr>
      </w:pPr>
      <w:r w:rsidRPr="002A5D46">
        <w:rPr>
          <w:rFonts w:asciiTheme="majorHAnsi" w:hAnsiTheme="majorHAnsi"/>
          <w:noProof/>
          <w:color w:val="000000" w:themeColor="text1"/>
          <w:sz w:val="22"/>
          <w:szCs w:val="22"/>
        </w:rPr>
        <w:t xml:space="preserve">This year’s conference is being held </w:t>
      </w:r>
      <w:r w:rsidR="002A5D46">
        <w:rPr>
          <w:rFonts w:asciiTheme="majorHAnsi" w:hAnsiTheme="majorHAnsi"/>
          <w:noProof/>
          <w:color w:val="000000" w:themeColor="text1"/>
          <w:sz w:val="22"/>
          <w:szCs w:val="22"/>
        </w:rPr>
        <w:t>from</w:t>
      </w:r>
      <w:r w:rsidRPr="002A5D46">
        <w:rPr>
          <w:rFonts w:asciiTheme="majorHAnsi" w:hAnsiTheme="majorHAnsi"/>
          <w:noProof/>
          <w:color w:val="000000" w:themeColor="text1"/>
          <w:sz w:val="22"/>
          <w:szCs w:val="22"/>
        </w:rPr>
        <w:t xml:space="preserve"> 6-8 September in </w:t>
      </w:r>
      <w:r w:rsidR="00540514" w:rsidRPr="002A5D46">
        <w:rPr>
          <w:rFonts w:asciiTheme="majorHAnsi" w:hAnsiTheme="majorHAnsi"/>
          <w:noProof/>
          <w:color w:val="000000" w:themeColor="text1"/>
          <w:sz w:val="22"/>
          <w:szCs w:val="22"/>
        </w:rPr>
        <w:t>Mooloolaba</w:t>
      </w:r>
      <w:r w:rsidRPr="002A5D46">
        <w:rPr>
          <w:rFonts w:asciiTheme="majorHAnsi" w:hAnsiTheme="majorHAnsi"/>
          <w:noProof/>
          <w:color w:val="000000" w:themeColor="text1"/>
          <w:sz w:val="22"/>
          <w:szCs w:val="22"/>
        </w:rPr>
        <w:t xml:space="preserve">, </w:t>
      </w:r>
      <w:r w:rsidR="00540514" w:rsidRPr="002A5D46">
        <w:rPr>
          <w:rFonts w:asciiTheme="majorHAnsi" w:hAnsiTheme="majorHAnsi"/>
          <w:noProof/>
          <w:color w:val="000000" w:themeColor="text1"/>
          <w:sz w:val="22"/>
          <w:szCs w:val="22"/>
        </w:rPr>
        <w:t>in recognition of the importance of the regional ports to the cruise industry</w:t>
      </w:r>
      <w:r w:rsidRPr="002A5D46">
        <w:rPr>
          <w:rFonts w:asciiTheme="majorHAnsi" w:hAnsiTheme="majorHAnsi"/>
          <w:noProof/>
          <w:color w:val="000000" w:themeColor="text1"/>
          <w:sz w:val="22"/>
          <w:szCs w:val="22"/>
        </w:rPr>
        <w:t xml:space="preserve">. Every year, </w:t>
      </w:r>
      <w:r w:rsidR="002753B4" w:rsidRPr="002A5D46">
        <w:rPr>
          <w:rFonts w:asciiTheme="majorHAnsi" w:hAnsiTheme="majorHAnsi"/>
          <w:noProof/>
          <w:color w:val="000000" w:themeColor="text1"/>
          <w:sz w:val="22"/>
          <w:szCs w:val="22"/>
        </w:rPr>
        <w:t xml:space="preserve">ACA pays tribute to a philanthropic organisation operating in the </w:t>
      </w:r>
      <w:r w:rsidR="002A5D46">
        <w:rPr>
          <w:rFonts w:asciiTheme="majorHAnsi" w:hAnsiTheme="majorHAnsi"/>
          <w:noProof/>
          <w:color w:val="000000" w:themeColor="text1"/>
          <w:sz w:val="22"/>
          <w:szCs w:val="22"/>
        </w:rPr>
        <w:t>c</w:t>
      </w:r>
      <w:r w:rsidR="002753B4" w:rsidRPr="002A5D46">
        <w:rPr>
          <w:rFonts w:asciiTheme="majorHAnsi" w:hAnsiTheme="majorHAnsi"/>
          <w:noProof/>
          <w:color w:val="000000" w:themeColor="text1"/>
          <w:sz w:val="22"/>
          <w:szCs w:val="22"/>
        </w:rPr>
        <w:t xml:space="preserve">onference </w:t>
      </w:r>
      <w:r w:rsidR="00540514" w:rsidRPr="002A5D46">
        <w:rPr>
          <w:rFonts w:asciiTheme="majorHAnsi" w:hAnsiTheme="majorHAnsi"/>
          <w:noProof/>
          <w:color w:val="000000" w:themeColor="text1"/>
          <w:sz w:val="22"/>
          <w:szCs w:val="22"/>
        </w:rPr>
        <w:t>location</w:t>
      </w:r>
      <w:r w:rsidR="002753B4" w:rsidRPr="002A5D46">
        <w:rPr>
          <w:rFonts w:asciiTheme="majorHAnsi" w:hAnsiTheme="majorHAnsi"/>
          <w:noProof/>
          <w:color w:val="000000" w:themeColor="text1"/>
          <w:sz w:val="22"/>
          <w:szCs w:val="22"/>
        </w:rPr>
        <w:t xml:space="preserve">. </w:t>
      </w:r>
    </w:p>
    <w:p w14:paraId="0248C041" w14:textId="20DAC909" w:rsidR="006D26CF" w:rsidRPr="002A5D46" w:rsidRDefault="006D26CF" w:rsidP="002A5D46">
      <w:pPr>
        <w:rPr>
          <w:rFonts w:asciiTheme="majorHAnsi" w:hAnsiTheme="majorHAnsi"/>
          <w:noProof/>
          <w:color w:val="000000" w:themeColor="text1"/>
          <w:sz w:val="22"/>
          <w:szCs w:val="22"/>
        </w:rPr>
      </w:pPr>
      <w:r w:rsidRPr="002A5D46">
        <w:rPr>
          <w:rFonts w:asciiTheme="majorHAnsi" w:hAnsiTheme="majorHAnsi"/>
          <w:noProof/>
          <w:color w:val="000000" w:themeColor="text1"/>
          <w:sz w:val="22"/>
          <w:szCs w:val="22"/>
        </w:rPr>
        <w:t>Jill Abel, CEO of ACA, said: “</w:t>
      </w:r>
      <w:r w:rsidR="00540514" w:rsidRPr="002A5D46">
        <w:rPr>
          <w:rFonts w:asciiTheme="majorHAnsi" w:hAnsiTheme="majorHAnsi"/>
          <w:noProof/>
          <w:color w:val="000000" w:themeColor="text1"/>
          <w:sz w:val="22"/>
          <w:szCs w:val="22"/>
        </w:rPr>
        <w:t>The Great Barrier Reef</w:t>
      </w:r>
      <w:r w:rsidR="00B25332" w:rsidRPr="002A5D46">
        <w:rPr>
          <w:rFonts w:asciiTheme="majorHAnsi" w:hAnsiTheme="majorHAnsi"/>
          <w:noProof/>
          <w:color w:val="000000" w:themeColor="text1"/>
          <w:sz w:val="22"/>
          <w:szCs w:val="22"/>
        </w:rPr>
        <w:t xml:space="preserve"> Foundation is dedicated to raising awareness and funding for scientific research essential to the protection and restoration of the Great Barrier Reef.</w:t>
      </w:r>
      <w:r w:rsidRPr="002A5D46">
        <w:rPr>
          <w:rFonts w:asciiTheme="majorHAnsi" w:hAnsiTheme="majorHAnsi"/>
          <w:noProof/>
          <w:color w:val="000000" w:themeColor="text1"/>
          <w:sz w:val="22"/>
          <w:szCs w:val="22"/>
        </w:rPr>
        <w:t xml:space="preserve"> </w:t>
      </w:r>
      <w:r w:rsidR="00B25332" w:rsidRPr="002A5D46">
        <w:rPr>
          <w:rFonts w:asciiTheme="majorHAnsi" w:hAnsiTheme="majorHAnsi"/>
          <w:noProof/>
          <w:color w:val="000000" w:themeColor="text1"/>
          <w:sz w:val="22"/>
          <w:szCs w:val="22"/>
        </w:rPr>
        <w:t xml:space="preserve">As many of </w:t>
      </w:r>
      <w:r w:rsidRPr="002A5D46">
        <w:rPr>
          <w:rFonts w:asciiTheme="majorHAnsi" w:hAnsiTheme="majorHAnsi"/>
          <w:noProof/>
          <w:color w:val="000000" w:themeColor="text1"/>
          <w:sz w:val="22"/>
          <w:szCs w:val="22"/>
        </w:rPr>
        <w:t xml:space="preserve">our </w:t>
      </w:r>
      <w:r w:rsidR="00B25332" w:rsidRPr="002A5D46">
        <w:rPr>
          <w:rFonts w:asciiTheme="majorHAnsi" w:hAnsiTheme="majorHAnsi"/>
          <w:noProof/>
          <w:color w:val="000000" w:themeColor="text1"/>
          <w:sz w:val="22"/>
          <w:szCs w:val="22"/>
        </w:rPr>
        <w:t xml:space="preserve">members operate in the pristine waters of the </w:t>
      </w:r>
      <w:r w:rsidRPr="002A5D46">
        <w:rPr>
          <w:rFonts w:asciiTheme="majorHAnsi" w:hAnsiTheme="majorHAnsi"/>
          <w:noProof/>
          <w:color w:val="000000" w:themeColor="text1"/>
          <w:sz w:val="22"/>
          <w:szCs w:val="22"/>
        </w:rPr>
        <w:t>r</w:t>
      </w:r>
      <w:r w:rsidR="00B25332" w:rsidRPr="002A5D46">
        <w:rPr>
          <w:rFonts w:asciiTheme="majorHAnsi" w:hAnsiTheme="majorHAnsi"/>
          <w:noProof/>
          <w:color w:val="000000" w:themeColor="text1"/>
          <w:sz w:val="22"/>
          <w:szCs w:val="22"/>
        </w:rPr>
        <w:t xml:space="preserve">eef, it will be fascinating to hear how </w:t>
      </w:r>
      <w:r w:rsidRPr="002A5D46">
        <w:rPr>
          <w:rFonts w:asciiTheme="majorHAnsi" w:hAnsiTheme="majorHAnsi"/>
          <w:noProof/>
          <w:color w:val="000000" w:themeColor="text1"/>
          <w:sz w:val="22"/>
          <w:szCs w:val="22"/>
        </w:rPr>
        <w:t xml:space="preserve">they </w:t>
      </w:r>
      <w:r w:rsidR="00B25332" w:rsidRPr="002A5D46">
        <w:rPr>
          <w:rFonts w:asciiTheme="majorHAnsi" w:hAnsiTheme="majorHAnsi"/>
          <w:noProof/>
          <w:color w:val="000000" w:themeColor="text1"/>
          <w:sz w:val="22"/>
          <w:szCs w:val="22"/>
        </w:rPr>
        <w:t xml:space="preserve">can play </w:t>
      </w:r>
      <w:r w:rsidRPr="002A5D46">
        <w:rPr>
          <w:rFonts w:asciiTheme="majorHAnsi" w:hAnsiTheme="majorHAnsi"/>
          <w:noProof/>
          <w:color w:val="000000" w:themeColor="text1"/>
          <w:sz w:val="22"/>
          <w:szCs w:val="22"/>
        </w:rPr>
        <w:t xml:space="preserve">their part in the future.” </w:t>
      </w:r>
    </w:p>
    <w:p w14:paraId="0AE83D9C" w14:textId="3ABBCAC4" w:rsidR="00540514" w:rsidRPr="002A5D46" w:rsidRDefault="00540514" w:rsidP="002A5D46">
      <w:pPr>
        <w:rPr>
          <w:rFonts w:asciiTheme="majorHAnsi" w:hAnsiTheme="majorHAnsi"/>
          <w:color w:val="000000" w:themeColor="text1"/>
          <w:sz w:val="22"/>
          <w:szCs w:val="22"/>
        </w:rPr>
      </w:pPr>
      <w:r w:rsidRPr="002A5D46">
        <w:rPr>
          <w:rFonts w:asciiTheme="majorHAnsi" w:hAnsiTheme="majorHAnsi"/>
          <w:color w:val="000000" w:themeColor="text1"/>
          <w:sz w:val="22"/>
          <w:szCs w:val="22"/>
        </w:rPr>
        <w:t xml:space="preserve">Themed </w:t>
      </w:r>
      <w:r w:rsidRPr="002A5D46">
        <w:rPr>
          <w:rFonts w:asciiTheme="majorHAnsi" w:hAnsiTheme="majorHAnsi"/>
          <w:b/>
          <w:color w:val="000000" w:themeColor="text1"/>
          <w:sz w:val="22"/>
          <w:szCs w:val="22"/>
        </w:rPr>
        <w:t>“Together Towards Tomorrow”</w:t>
      </w:r>
      <w:r w:rsidR="002A5D46" w:rsidRPr="002A5D46">
        <w:rPr>
          <w:rFonts w:asciiTheme="majorHAnsi" w:hAnsiTheme="majorHAnsi"/>
          <w:color w:val="000000" w:themeColor="text1"/>
          <w:sz w:val="22"/>
          <w:szCs w:val="22"/>
        </w:rPr>
        <w:t>,</w:t>
      </w:r>
      <w:r w:rsidRPr="002A5D46">
        <w:rPr>
          <w:rFonts w:asciiTheme="majorHAnsi" w:hAnsiTheme="majorHAnsi"/>
          <w:color w:val="000000" w:themeColor="text1"/>
          <w:sz w:val="22"/>
          <w:szCs w:val="22"/>
        </w:rPr>
        <w:t xml:space="preserve"> the conference boasts an impressive line-up of Australian and international speakers. From the US, Bruce </w:t>
      </w:r>
      <w:proofErr w:type="spellStart"/>
      <w:r w:rsidRPr="002A5D46">
        <w:rPr>
          <w:rFonts w:asciiTheme="majorHAnsi" w:hAnsiTheme="majorHAnsi"/>
          <w:color w:val="000000" w:themeColor="text1"/>
          <w:sz w:val="22"/>
          <w:szCs w:val="22"/>
        </w:rPr>
        <w:t>Krumrine</w:t>
      </w:r>
      <w:proofErr w:type="spellEnd"/>
      <w:r w:rsidRPr="002A5D46">
        <w:rPr>
          <w:rFonts w:asciiTheme="majorHAnsi" w:hAnsiTheme="majorHAnsi"/>
          <w:color w:val="000000" w:themeColor="text1"/>
          <w:sz w:val="22"/>
          <w:szCs w:val="22"/>
        </w:rPr>
        <w:t>, VP of Shore Excursions for Princess Cruises, Holland America Line, Seabourn and P&amp;O and Matt Grimes, Executive Director, Itinerary Planning, Nautical and Technical Operations from Viking Cruises, based in Europe, will speak directly to the important topic of developing destinations and itineraries.</w:t>
      </w:r>
    </w:p>
    <w:p w14:paraId="0A9041DF" w14:textId="7E94EBC9" w:rsidR="00540514" w:rsidRPr="002A5D46" w:rsidRDefault="006D26CF" w:rsidP="002A5D46">
      <w:pPr>
        <w:rPr>
          <w:rFonts w:asciiTheme="majorHAnsi" w:hAnsiTheme="majorHAnsi"/>
          <w:noProof/>
          <w:color w:val="000000" w:themeColor="text1"/>
          <w:sz w:val="22"/>
          <w:szCs w:val="22"/>
        </w:rPr>
      </w:pPr>
      <w:r w:rsidRPr="002A5D46">
        <w:rPr>
          <w:rFonts w:asciiTheme="majorHAnsi" w:hAnsiTheme="majorHAnsi"/>
          <w:color w:val="000000" w:themeColor="text1"/>
          <w:sz w:val="22"/>
          <w:szCs w:val="22"/>
        </w:rPr>
        <w:t xml:space="preserve">Local speakers include </w:t>
      </w:r>
      <w:r w:rsidR="00540514" w:rsidRPr="002A5D46">
        <w:rPr>
          <w:rFonts w:asciiTheme="majorHAnsi" w:hAnsiTheme="majorHAnsi"/>
          <w:noProof/>
          <w:color w:val="000000" w:themeColor="text1"/>
          <w:sz w:val="22"/>
          <w:szCs w:val="22"/>
        </w:rPr>
        <w:t xml:space="preserve">Steve Odell, Senior VP and MD Asia Pacific for Norwegian Cruise Line; Sarina Bratton, Chair, Asia Pacific for Ponant Yacht Cruises and Expeditions; and Tammy Marshall, founder of innovation and change mangement consultancy, The Bhive.  </w:t>
      </w:r>
    </w:p>
    <w:p w14:paraId="5B3BC454" w14:textId="1E1998CC" w:rsidR="00540514" w:rsidRPr="002A5D46" w:rsidRDefault="00540514" w:rsidP="002A5D46">
      <w:pPr>
        <w:rPr>
          <w:rFonts w:asciiTheme="majorHAnsi" w:hAnsiTheme="majorHAnsi"/>
          <w:noProof/>
          <w:color w:val="000000" w:themeColor="text1"/>
          <w:sz w:val="22"/>
          <w:szCs w:val="22"/>
        </w:rPr>
      </w:pPr>
      <w:r w:rsidRPr="002A5D46">
        <w:rPr>
          <w:rFonts w:asciiTheme="majorHAnsi" w:hAnsiTheme="majorHAnsi"/>
          <w:noProof/>
          <w:color w:val="000000" w:themeColor="text1"/>
          <w:sz w:val="22"/>
          <w:szCs w:val="22"/>
        </w:rPr>
        <w:t xml:space="preserve">Their presentations will explore a range of themes from “Opportunities, Challenges and Brand Diversity” and “Future Projections and Trends” through to “Infrastructure and Management”.  </w:t>
      </w:r>
    </w:p>
    <w:p w14:paraId="1EE7ACD3" w14:textId="77777777" w:rsidR="00540514" w:rsidRPr="002A5D46" w:rsidRDefault="00540514" w:rsidP="002A5D46">
      <w:pPr>
        <w:rPr>
          <w:rFonts w:asciiTheme="majorHAnsi" w:hAnsiTheme="majorHAnsi"/>
          <w:noProof/>
          <w:color w:val="000000" w:themeColor="text1"/>
          <w:sz w:val="22"/>
          <w:szCs w:val="22"/>
        </w:rPr>
      </w:pPr>
      <w:r w:rsidRPr="002A5D46">
        <w:rPr>
          <w:rFonts w:asciiTheme="majorHAnsi" w:hAnsiTheme="majorHAnsi"/>
          <w:noProof/>
          <w:color w:val="000000" w:themeColor="text1"/>
          <w:sz w:val="22"/>
          <w:szCs w:val="22"/>
        </w:rPr>
        <w:t>A new addition to the program this year will be a presentation on the results of a Demand Study commissioned by ACA which addresses trends and future projections for the industry.</w:t>
      </w:r>
    </w:p>
    <w:p w14:paraId="4114122E" w14:textId="1DDE9FBB" w:rsidR="00540514" w:rsidRPr="002A5D46" w:rsidRDefault="006D26CF" w:rsidP="002A5D46">
      <w:pPr>
        <w:rPr>
          <w:rStyle w:val="Hyperlink"/>
          <w:rFonts w:asciiTheme="majorHAnsi" w:hAnsiTheme="majorHAnsi"/>
          <w:noProof/>
          <w:color w:val="000000" w:themeColor="text1"/>
          <w:sz w:val="22"/>
          <w:szCs w:val="22"/>
        </w:rPr>
      </w:pPr>
      <w:r w:rsidRPr="002A5D46">
        <w:rPr>
          <w:rFonts w:asciiTheme="majorHAnsi" w:hAnsiTheme="majorHAnsi"/>
          <w:noProof/>
          <w:color w:val="000000" w:themeColor="text1"/>
          <w:sz w:val="22"/>
          <w:szCs w:val="22"/>
        </w:rPr>
        <w:lastRenderedPageBreak/>
        <w:t xml:space="preserve">ACA still has </w:t>
      </w:r>
      <w:r w:rsidR="002A5D46" w:rsidRPr="002A5D46">
        <w:rPr>
          <w:rFonts w:asciiTheme="majorHAnsi" w:hAnsiTheme="majorHAnsi"/>
          <w:noProof/>
          <w:color w:val="000000" w:themeColor="text1"/>
          <w:sz w:val="22"/>
          <w:szCs w:val="22"/>
        </w:rPr>
        <w:t xml:space="preserve">conference </w:t>
      </w:r>
      <w:r w:rsidRPr="002A5D46">
        <w:rPr>
          <w:rFonts w:asciiTheme="majorHAnsi" w:hAnsiTheme="majorHAnsi"/>
          <w:noProof/>
          <w:color w:val="000000" w:themeColor="text1"/>
          <w:sz w:val="22"/>
          <w:szCs w:val="22"/>
        </w:rPr>
        <w:t xml:space="preserve">places available. </w:t>
      </w:r>
      <w:r w:rsidR="00540514" w:rsidRPr="002A5D46">
        <w:rPr>
          <w:rFonts w:asciiTheme="majorHAnsi" w:hAnsiTheme="majorHAnsi"/>
          <w:noProof/>
          <w:color w:val="000000" w:themeColor="text1"/>
          <w:sz w:val="22"/>
          <w:szCs w:val="22"/>
        </w:rPr>
        <w:t xml:space="preserve">Reservations can be made via </w:t>
      </w:r>
      <w:r w:rsidRPr="002A5D46">
        <w:rPr>
          <w:rFonts w:asciiTheme="majorHAnsi" w:hAnsiTheme="majorHAnsi"/>
          <w:noProof/>
          <w:color w:val="000000" w:themeColor="text1"/>
          <w:sz w:val="22"/>
          <w:szCs w:val="22"/>
        </w:rPr>
        <w:t>ACA’s</w:t>
      </w:r>
      <w:r w:rsidR="00540514" w:rsidRPr="002A5D46">
        <w:rPr>
          <w:rFonts w:asciiTheme="majorHAnsi" w:hAnsiTheme="majorHAnsi"/>
          <w:noProof/>
          <w:color w:val="000000" w:themeColor="text1"/>
          <w:sz w:val="22"/>
          <w:szCs w:val="22"/>
        </w:rPr>
        <w:t xml:space="preserve"> website at </w:t>
      </w:r>
      <w:hyperlink r:id="rId7" w:history="1">
        <w:r w:rsidR="00540514" w:rsidRPr="002A5D46">
          <w:rPr>
            <w:rStyle w:val="Hyperlink"/>
            <w:rFonts w:asciiTheme="majorHAnsi" w:hAnsiTheme="majorHAnsi"/>
            <w:noProof/>
            <w:color w:val="000000" w:themeColor="text1"/>
            <w:sz w:val="22"/>
            <w:szCs w:val="22"/>
          </w:rPr>
          <w:t>www.australiancruiseassociation.com</w:t>
        </w:r>
      </w:hyperlink>
    </w:p>
    <w:p w14:paraId="154A68DD" w14:textId="77777777" w:rsidR="002A5D46" w:rsidRPr="002A5D46" w:rsidRDefault="002A5D46" w:rsidP="002A5D46">
      <w:pPr>
        <w:pStyle w:val="NormalWeb"/>
        <w:spacing w:before="0" w:beforeAutospacing="0" w:after="200" w:afterAutospacing="0"/>
        <w:jc w:val="center"/>
        <w:rPr>
          <w:rFonts w:asciiTheme="majorHAnsi" w:hAnsiTheme="majorHAnsi"/>
          <w:color w:val="000000" w:themeColor="text1"/>
          <w:sz w:val="22"/>
          <w:szCs w:val="22"/>
        </w:rPr>
      </w:pPr>
      <w:r w:rsidRPr="002A5D46">
        <w:rPr>
          <w:rFonts w:asciiTheme="majorHAnsi" w:hAnsiTheme="majorHAnsi"/>
          <w:color w:val="000000" w:themeColor="text1"/>
          <w:sz w:val="22"/>
          <w:szCs w:val="22"/>
        </w:rPr>
        <w:t xml:space="preserve">-ends- </w:t>
      </w:r>
    </w:p>
    <w:p w14:paraId="06507C48" w14:textId="77777777" w:rsidR="002A5D46" w:rsidRPr="002A5D46" w:rsidRDefault="002A5D46" w:rsidP="002A5D46">
      <w:pPr>
        <w:ind w:right="43"/>
        <w:rPr>
          <w:rFonts w:asciiTheme="majorHAnsi" w:hAnsiTheme="majorHAnsi"/>
          <w:b/>
          <w:bCs/>
          <w:color w:val="000000" w:themeColor="text1"/>
          <w:sz w:val="22"/>
          <w:szCs w:val="22"/>
        </w:rPr>
      </w:pPr>
      <w:r w:rsidRPr="002A5D46">
        <w:rPr>
          <w:rFonts w:asciiTheme="majorHAnsi" w:hAnsiTheme="majorHAnsi"/>
          <w:b/>
          <w:bCs/>
          <w:color w:val="000000" w:themeColor="text1"/>
          <w:sz w:val="22"/>
          <w:szCs w:val="22"/>
        </w:rPr>
        <w:t>About Australian Cruise Association:</w:t>
      </w:r>
    </w:p>
    <w:p w14:paraId="58BC953F" w14:textId="77777777" w:rsidR="002A5D46" w:rsidRPr="002A5D46" w:rsidRDefault="002A5D46" w:rsidP="002A5D46">
      <w:pPr>
        <w:rPr>
          <w:rFonts w:asciiTheme="majorHAnsi" w:hAnsiTheme="majorHAnsi"/>
          <w:color w:val="000000" w:themeColor="text1"/>
          <w:sz w:val="22"/>
          <w:szCs w:val="22"/>
        </w:rPr>
      </w:pPr>
      <w:r w:rsidRPr="002A5D46">
        <w:rPr>
          <w:rFonts w:asciiTheme="majorHAnsi" w:hAnsiTheme="majorHAnsi"/>
          <w:color w:val="000000" w:themeColor="text1"/>
          <w:sz w:val="22"/>
          <w:szCs w:val="22"/>
        </w:rPr>
        <w:t>Australian Cruise Association is the co-operative marketing brand for cruise tourism in the Australia and Pacific region and represents a diversity of interests including regional ports, international, national and state tourism agencies, shipping agents, inbound tour operators and companies dedicated to marketing the region as a world class cruise destination.</w:t>
      </w:r>
    </w:p>
    <w:p w14:paraId="55525B0B" w14:textId="77777777" w:rsidR="002A5D46" w:rsidRDefault="002A5D46" w:rsidP="002A5D46">
      <w:pPr>
        <w:spacing w:after="0"/>
        <w:rPr>
          <w:rFonts w:asciiTheme="majorHAnsi" w:hAnsiTheme="majorHAnsi"/>
          <w:b/>
          <w:bCs/>
          <w:color w:val="000000" w:themeColor="text1"/>
          <w:sz w:val="22"/>
          <w:szCs w:val="22"/>
        </w:rPr>
      </w:pPr>
    </w:p>
    <w:p w14:paraId="055E28C8" w14:textId="70E81C77" w:rsidR="002A5D46" w:rsidRPr="002A5D46" w:rsidRDefault="002A5D46" w:rsidP="00CE7294">
      <w:pPr>
        <w:spacing w:after="0"/>
        <w:rPr>
          <w:rFonts w:asciiTheme="majorHAnsi" w:hAnsiTheme="majorHAnsi"/>
          <w:color w:val="000000" w:themeColor="text1"/>
          <w:sz w:val="22"/>
          <w:szCs w:val="22"/>
        </w:rPr>
      </w:pPr>
      <w:r w:rsidRPr="002A5D46">
        <w:rPr>
          <w:rFonts w:asciiTheme="majorHAnsi" w:hAnsiTheme="majorHAnsi"/>
          <w:b/>
          <w:bCs/>
          <w:color w:val="000000" w:themeColor="text1"/>
          <w:sz w:val="22"/>
          <w:szCs w:val="22"/>
        </w:rPr>
        <w:t>Media Contacts:</w:t>
      </w:r>
      <w:r w:rsidRPr="002A5D46">
        <w:rPr>
          <w:rFonts w:asciiTheme="majorHAnsi" w:hAnsiTheme="majorHAnsi"/>
          <w:b/>
          <w:bCs/>
          <w:color w:val="000000" w:themeColor="text1"/>
          <w:sz w:val="22"/>
          <w:szCs w:val="22"/>
        </w:rPr>
        <w:br/>
      </w:r>
    </w:p>
    <w:p w14:paraId="084F25F9" w14:textId="77777777" w:rsidR="002A5D46" w:rsidRPr="002A5D46" w:rsidRDefault="002A5D46" w:rsidP="002A5D46">
      <w:pPr>
        <w:ind w:right="45"/>
        <w:rPr>
          <w:rFonts w:asciiTheme="majorHAnsi" w:hAnsiTheme="majorHAnsi"/>
          <w:color w:val="000000" w:themeColor="text1"/>
          <w:sz w:val="22"/>
          <w:szCs w:val="22"/>
        </w:rPr>
      </w:pPr>
      <w:r w:rsidRPr="002A5D46">
        <w:rPr>
          <w:rFonts w:asciiTheme="majorHAnsi" w:hAnsiTheme="majorHAnsi"/>
          <w:color w:val="000000" w:themeColor="text1"/>
          <w:sz w:val="22"/>
          <w:szCs w:val="22"/>
        </w:rPr>
        <w:t>Jill Collins</w:t>
      </w:r>
      <w:r w:rsidRPr="002A5D46">
        <w:rPr>
          <w:rFonts w:asciiTheme="majorHAnsi" w:hAnsiTheme="majorHAnsi"/>
          <w:color w:val="000000" w:themeColor="text1"/>
          <w:sz w:val="22"/>
          <w:szCs w:val="22"/>
        </w:rPr>
        <w:br/>
        <w:t>Barking Owl Communications</w:t>
      </w:r>
      <w:r w:rsidRPr="002A5D46">
        <w:rPr>
          <w:rFonts w:asciiTheme="majorHAnsi" w:hAnsiTheme="majorHAnsi"/>
          <w:color w:val="000000" w:themeColor="text1"/>
          <w:sz w:val="22"/>
          <w:szCs w:val="22"/>
        </w:rPr>
        <w:br/>
        <w:t>0417 654 474</w:t>
      </w:r>
      <w:r w:rsidRPr="002A5D46">
        <w:rPr>
          <w:rFonts w:asciiTheme="majorHAnsi" w:hAnsiTheme="majorHAnsi"/>
          <w:color w:val="000000" w:themeColor="text1"/>
          <w:sz w:val="22"/>
          <w:szCs w:val="22"/>
        </w:rPr>
        <w:br/>
      </w:r>
      <w:hyperlink r:id="rId8" w:history="1">
        <w:r w:rsidRPr="002A5D46">
          <w:rPr>
            <w:rStyle w:val="Hyperlink"/>
            <w:rFonts w:asciiTheme="majorHAnsi" w:hAnsiTheme="majorHAnsi"/>
            <w:color w:val="000000" w:themeColor="text1"/>
            <w:sz w:val="22"/>
            <w:szCs w:val="22"/>
          </w:rPr>
          <w:t>Jill.collins@barkingowlcommunications.com.au</w:t>
        </w:r>
      </w:hyperlink>
    </w:p>
    <w:p w14:paraId="0AF48139" w14:textId="4CA236B5" w:rsidR="000944C9" w:rsidRPr="002A5D46" w:rsidRDefault="000944C9" w:rsidP="002A5D46">
      <w:pPr>
        <w:rPr>
          <w:rFonts w:asciiTheme="majorHAnsi" w:hAnsiTheme="majorHAnsi"/>
          <w:color w:val="000000" w:themeColor="text1"/>
          <w:sz w:val="22"/>
          <w:szCs w:val="22"/>
        </w:rPr>
      </w:pPr>
    </w:p>
    <w:sectPr w:rsidR="000944C9" w:rsidRPr="002A5D46" w:rsidSect="009E0BD2">
      <w:headerReference w:type="first" r:id="rId9"/>
      <w:pgSz w:w="11899" w:h="16819"/>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53D81" w14:textId="77777777" w:rsidR="00F84CDD" w:rsidRDefault="00F84CDD">
      <w:pPr>
        <w:spacing w:after="0"/>
      </w:pPr>
      <w:r>
        <w:separator/>
      </w:r>
    </w:p>
  </w:endnote>
  <w:endnote w:type="continuationSeparator" w:id="0">
    <w:p w14:paraId="321BFA2F" w14:textId="77777777" w:rsidR="00F84CDD" w:rsidRDefault="00F84C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E88EC" w14:textId="77777777" w:rsidR="00F84CDD" w:rsidRDefault="00F84CDD">
      <w:pPr>
        <w:spacing w:after="0"/>
      </w:pPr>
      <w:r>
        <w:separator/>
      </w:r>
    </w:p>
  </w:footnote>
  <w:footnote w:type="continuationSeparator" w:id="0">
    <w:p w14:paraId="1690DD8F" w14:textId="77777777" w:rsidR="00F84CDD" w:rsidRDefault="00F84C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25F42" w14:textId="77777777" w:rsidR="009E0BD2" w:rsidRDefault="004C7DB5">
    <w:pPr>
      <w:pStyle w:val="Header"/>
    </w:pPr>
    <w:r>
      <w:rPr>
        <w:noProof/>
        <w:lang w:val="en-AU" w:eastAsia="en-AU"/>
      </w:rPr>
      <w:drawing>
        <wp:anchor distT="0" distB="0" distL="114300" distR="114300" simplePos="0" relativeHeight="251658240" behindDoc="1" locked="0" layoutInCell="1" allowOverlap="1" wp14:anchorId="7154C042" wp14:editId="5B60889B">
          <wp:simplePos x="0" y="0"/>
          <wp:positionH relativeFrom="column">
            <wp:posOffset>-1141095</wp:posOffset>
          </wp:positionH>
          <wp:positionV relativeFrom="paragraph">
            <wp:posOffset>-450215</wp:posOffset>
          </wp:positionV>
          <wp:extent cx="7560310" cy="10693400"/>
          <wp:effectExtent l="25400" t="0" r="8890" b="0"/>
          <wp:wrapNone/>
          <wp:docPr id="1" name="Picture 1" descr="150964-ACA-CDU-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964-ACA-CDU-Letterhead.jpg"/>
                  <pic:cNvPicPr/>
                </pic:nvPicPr>
                <pic:blipFill>
                  <a:blip r:embed="rId1"/>
                  <a:stretch>
                    <a:fillRect/>
                  </a:stretch>
                </pic:blipFill>
                <pic:spPr>
                  <a:xfrm>
                    <a:off x="0" y="0"/>
                    <a:ext cx="7560310" cy="1069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727F"/>
    <w:multiLevelType w:val="multilevel"/>
    <w:tmpl w:val="88326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D2"/>
    <w:rsid w:val="00016998"/>
    <w:rsid w:val="00023BBA"/>
    <w:rsid w:val="00024A83"/>
    <w:rsid w:val="000944C9"/>
    <w:rsid w:val="000E2E59"/>
    <w:rsid w:val="0012066A"/>
    <w:rsid w:val="002753B4"/>
    <w:rsid w:val="002A5D46"/>
    <w:rsid w:val="00334D4E"/>
    <w:rsid w:val="00375534"/>
    <w:rsid w:val="00376FA9"/>
    <w:rsid w:val="003802E9"/>
    <w:rsid w:val="0042723B"/>
    <w:rsid w:val="00471916"/>
    <w:rsid w:val="004C7DB5"/>
    <w:rsid w:val="00540514"/>
    <w:rsid w:val="00581EC1"/>
    <w:rsid w:val="005F6AF5"/>
    <w:rsid w:val="006D26CF"/>
    <w:rsid w:val="006E3BE8"/>
    <w:rsid w:val="00765A0F"/>
    <w:rsid w:val="00807944"/>
    <w:rsid w:val="008B222C"/>
    <w:rsid w:val="00915F20"/>
    <w:rsid w:val="009E0BD2"/>
    <w:rsid w:val="00A25FCA"/>
    <w:rsid w:val="00AC59AA"/>
    <w:rsid w:val="00B25332"/>
    <w:rsid w:val="00B744BA"/>
    <w:rsid w:val="00CC699B"/>
    <w:rsid w:val="00CE1CE9"/>
    <w:rsid w:val="00CE7294"/>
    <w:rsid w:val="00D94177"/>
    <w:rsid w:val="00DD0DDE"/>
    <w:rsid w:val="00EF0732"/>
    <w:rsid w:val="00F144B1"/>
    <w:rsid w:val="00F84CDD"/>
    <w:rsid w:val="00F90A9E"/>
    <w:rsid w:val="00FC01A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081319"/>
  <w15:docId w15:val="{F971E356-EB72-4ABD-83A9-F08578BA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2B3AD2"/>
    <w:pPr>
      <w:spacing w:line="300" w:lineRule="exact"/>
    </w:pPr>
    <w:rPr>
      <w:rFonts w:asciiTheme="majorHAnsi" w:hAnsiTheme="majorHAnsi"/>
      <w:sz w:val="23"/>
    </w:rPr>
  </w:style>
  <w:style w:type="paragraph" w:styleId="Header">
    <w:name w:val="header"/>
    <w:basedOn w:val="Normal"/>
    <w:link w:val="HeaderChar"/>
    <w:uiPriority w:val="99"/>
    <w:semiHidden/>
    <w:unhideWhenUsed/>
    <w:rsid w:val="009E0BD2"/>
    <w:pPr>
      <w:tabs>
        <w:tab w:val="center" w:pos="4320"/>
        <w:tab w:val="right" w:pos="8640"/>
      </w:tabs>
      <w:spacing w:after="0"/>
    </w:pPr>
  </w:style>
  <w:style w:type="character" w:customStyle="1" w:styleId="HeaderChar">
    <w:name w:val="Header Char"/>
    <w:basedOn w:val="DefaultParagraphFont"/>
    <w:link w:val="Header"/>
    <w:uiPriority w:val="99"/>
    <w:semiHidden/>
    <w:rsid w:val="009E0BD2"/>
  </w:style>
  <w:style w:type="paragraph" w:styleId="Footer">
    <w:name w:val="footer"/>
    <w:basedOn w:val="Normal"/>
    <w:link w:val="FooterChar"/>
    <w:uiPriority w:val="99"/>
    <w:semiHidden/>
    <w:unhideWhenUsed/>
    <w:rsid w:val="009E0BD2"/>
    <w:pPr>
      <w:tabs>
        <w:tab w:val="center" w:pos="4320"/>
        <w:tab w:val="right" w:pos="8640"/>
      </w:tabs>
      <w:spacing w:after="0"/>
    </w:pPr>
  </w:style>
  <w:style w:type="character" w:customStyle="1" w:styleId="FooterChar">
    <w:name w:val="Footer Char"/>
    <w:basedOn w:val="DefaultParagraphFont"/>
    <w:link w:val="Footer"/>
    <w:uiPriority w:val="99"/>
    <w:semiHidden/>
    <w:rsid w:val="009E0BD2"/>
  </w:style>
  <w:style w:type="character" w:styleId="Strong">
    <w:name w:val="Strong"/>
    <w:basedOn w:val="DefaultParagraphFont"/>
    <w:uiPriority w:val="22"/>
    <w:qFormat/>
    <w:rsid w:val="008B222C"/>
    <w:rPr>
      <w:b/>
      <w:bCs/>
    </w:rPr>
  </w:style>
  <w:style w:type="character" w:customStyle="1" w:styleId="apple-converted-space">
    <w:name w:val="apple-converted-space"/>
    <w:basedOn w:val="DefaultParagraphFont"/>
    <w:rsid w:val="008B222C"/>
  </w:style>
  <w:style w:type="character" w:styleId="Hyperlink">
    <w:name w:val="Hyperlink"/>
    <w:uiPriority w:val="99"/>
    <w:rsid w:val="008B222C"/>
    <w:rPr>
      <w:color w:val="0000FF"/>
      <w:u w:val="single"/>
    </w:rPr>
  </w:style>
  <w:style w:type="paragraph" w:styleId="BalloonText">
    <w:name w:val="Balloon Text"/>
    <w:basedOn w:val="Normal"/>
    <w:link w:val="BalloonTextChar"/>
    <w:uiPriority w:val="99"/>
    <w:semiHidden/>
    <w:unhideWhenUsed/>
    <w:rsid w:val="000E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E59"/>
    <w:rPr>
      <w:rFonts w:ascii="Tahoma" w:hAnsi="Tahoma" w:cs="Tahoma"/>
      <w:sz w:val="16"/>
      <w:szCs w:val="16"/>
    </w:rPr>
  </w:style>
  <w:style w:type="paragraph" w:styleId="NormalWeb">
    <w:name w:val="Normal (Web)"/>
    <w:basedOn w:val="Normal"/>
    <w:uiPriority w:val="99"/>
    <w:rsid w:val="002A5D46"/>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zl\AppData\Local\Microsoft\AppData\Local\Microsoft\AppData\Local\AppData\Local\Microsoft\Windows\Temporary%20Internet%20Files\Content.Outlook\FFSGQE2O\Jill.collins@barkingowlcommunications.com.au" TargetMode="External"/><Relationship Id="rId3" Type="http://schemas.openxmlformats.org/officeDocument/2006/relationships/settings" Target="settings.xml"/><Relationship Id="rId7" Type="http://schemas.openxmlformats.org/officeDocument/2006/relationships/hyperlink" Target="http://www.australiancruiseassoci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150964 ACA CDU letterhead</vt:lpstr>
    </vt:vector>
  </TitlesOfParts>
  <Company/>
  <LinksUpToDate>false</LinksUpToDate>
  <CharactersWithSpaces>3326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150964 ACA CDU letterhead</dc:title>
  <dc:creator>Cyan</dc:creator>
  <cp:lastModifiedBy>Jill Collins</cp:lastModifiedBy>
  <cp:revision>2</cp:revision>
  <cp:lastPrinted>2016-08-30T01:08:00Z</cp:lastPrinted>
  <dcterms:created xsi:type="dcterms:W3CDTF">2017-08-30T05:32:00Z</dcterms:created>
  <dcterms:modified xsi:type="dcterms:W3CDTF">2017-08-30T05:32:00Z</dcterms:modified>
</cp:coreProperties>
</file>